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68" w:rsidRDefault="00655F68" w:rsidP="00655F68">
      <w:pPr>
        <w:pStyle w:val="NoSpacing"/>
        <w:ind w:left="-450"/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E1345"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6434D"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>
        <w:rPr>
          <w:noProof/>
        </w:rPr>
        <w:drawing>
          <wp:inline distT="0" distB="0" distL="0" distR="0" wp14:anchorId="493A319E" wp14:editId="588E6372">
            <wp:extent cx="1514475" cy="895350"/>
            <wp:effectExtent l="0" t="0" r="9525" b="0"/>
            <wp:docPr id="1" name="Picture 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59C"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20559C"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20559C"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20559C"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394AAD"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C6434D">
        <w:rPr>
          <w:b/>
          <w:sz w:val="40"/>
          <w:szCs w:val="40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>
        <w:rPr>
          <w:b/>
          <w:noProof/>
          <w:sz w:val="40"/>
          <w:szCs w:val="40"/>
        </w:rPr>
        <w:drawing>
          <wp:inline distT="0" distB="0" distL="0" distR="0">
            <wp:extent cx="1619250" cy="90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h lighthous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901" cy="90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2E3" w:rsidRPr="00094E1C" w:rsidRDefault="00807B56" w:rsidP="00CD2B79">
      <w:pPr>
        <w:pStyle w:val="NoSpacing"/>
        <w:ind w:left="-450"/>
        <w:jc w:val="center"/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Gobernador</w:t>
      </w:r>
      <w:r w:rsidR="00E802E3"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Andrew M. </w:t>
      </w:r>
      <w:proofErr w:type="spellStart"/>
      <w:r w:rsidR="00E802E3"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Cuomo</w:t>
      </w:r>
      <w:proofErr w:type="spellEnd"/>
    </w:p>
    <w:p w:rsidR="00E802E3" w:rsidRPr="00094E1C" w:rsidRDefault="00807B56" w:rsidP="00CD2B79">
      <w:pPr>
        <w:pStyle w:val="NoSpacing"/>
        <w:jc w:val="center"/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Senador de Nueva York</w:t>
      </w:r>
      <w:r w:rsidR="00E802E3"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Carl L. </w:t>
      </w:r>
      <w:proofErr w:type="spellStart"/>
      <w:r w:rsidR="00E802E3"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Marcellino</w:t>
      </w:r>
      <w:proofErr w:type="spellEnd"/>
    </w:p>
    <w:p w:rsidR="00E802E3" w:rsidRPr="00094E1C" w:rsidRDefault="00807B56" w:rsidP="00CD2B79">
      <w:pPr>
        <w:pStyle w:val="NoSpacing"/>
        <w:jc w:val="center"/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Asambleísta de Nueva York</w:t>
      </w:r>
      <w:r w:rsidR="00E802E3"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Chad A. </w:t>
      </w:r>
      <w:proofErr w:type="spellStart"/>
      <w:r w:rsidR="00E802E3"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Lupinacci</w:t>
      </w:r>
      <w:proofErr w:type="spellEnd"/>
    </w:p>
    <w:p w:rsidR="00E802E3" w:rsidRPr="00094E1C" w:rsidRDefault="00807B56" w:rsidP="00CD2B79">
      <w:pPr>
        <w:pStyle w:val="NoSpacing"/>
        <w:jc w:val="center"/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Y</w:t>
      </w:r>
    </w:p>
    <w:p w:rsidR="00E802E3" w:rsidRPr="00094E1C" w:rsidRDefault="00E802E3" w:rsidP="00CD2B79">
      <w:pPr>
        <w:pStyle w:val="NoSpacing"/>
        <w:jc w:val="center"/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Huntington Co</w:t>
      </w:r>
      <w:r w:rsidR="00807B56"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ncejal</w:t>
      </w:r>
      <w:r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Tracey A. Edwards</w:t>
      </w:r>
    </w:p>
    <w:p w:rsidR="00757CBF" w:rsidRPr="00094E1C" w:rsidRDefault="00757CBF" w:rsidP="00C6434D">
      <w:pPr>
        <w:pStyle w:val="NoSpacing"/>
        <w:rPr>
          <w:b/>
          <w:sz w:val="28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802E3" w:rsidRPr="00807B56" w:rsidRDefault="00807B56" w:rsidP="00757CBF">
      <w:pPr>
        <w:pStyle w:val="NoSpacing"/>
        <w:jc w:val="center"/>
        <w:rPr>
          <w:b/>
          <w:sz w:val="40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 invitan a participar en el</w:t>
      </w:r>
      <w:r w:rsidR="00E802E3" w:rsidRPr="00094E1C">
        <w:rPr>
          <w:b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57CBF" w:rsidRPr="00807B56" w:rsidRDefault="00757CBF" w:rsidP="00757CBF">
      <w:pPr>
        <w:pStyle w:val="NoSpacing"/>
        <w:jc w:val="center"/>
        <w:rPr>
          <w:b/>
          <w:sz w:val="40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07B56">
        <w:rPr>
          <w:b/>
          <w:noProof/>
          <w:sz w:val="40"/>
          <w:szCs w:val="40"/>
        </w:rPr>
        <w:drawing>
          <wp:inline distT="0" distB="0" distL="0" distR="0" wp14:anchorId="04FBBDA1" wp14:editId="48A675B2">
            <wp:extent cx="752475" cy="666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iz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67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B28" w:rsidRPr="00094E1C" w:rsidRDefault="00807B56" w:rsidP="00394AAD">
      <w:pPr>
        <w:pStyle w:val="NoSpacing"/>
        <w:spacing w:line="276" w:lineRule="auto"/>
        <w:jc w:val="center"/>
        <w:rPr>
          <w:b/>
          <w:sz w:val="40"/>
          <w:szCs w:val="44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1C">
        <w:rPr>
          <w:b/>
          <w:sz w:val="40"/>
          <w:szCs w:val="44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Program</w:t>
      </w:r>
      <w:r w:rsidR="0020559C" w:rsidRPr="00094E1C">
        <w:rPr>
          <w:b/>
          <w:sz w:val="40"/>
          <w:szCs w:val="44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 de Entrenamiento de Cuerpo de P</w:t>
      </w:r>
      <w:r w:rsidRPr="00094E1C">
        <w:rPr>
          <w:b/>
          <w:sz w:val="40"/>
          <w:szCs w:val="44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reparación para los residentes de Nueva York</w:t>
      </w:r>
    </w:p>
    <w:p w:rsidR="00E802E3" w:rsidRPr="00C6434D" w:rsidRDefault="00807B56" w:rsidP="003D3CE0">
      <w:pPr>
        <w:pStyle w:val="NoSpacing"/>
        <w:jc w:val="center"/>
        <w:rPr>
          <w:b/>
          <w:color w:val="FF0000"/>
          <w:sz w:val="32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C6434D">
        <w:rPr>
          <w:b/>
          <w:color w:val="FF0000"/>
          <w:sz w:val="32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Fecha: Lunes 18 de Septiembre del 2017</w:t>
      </w:r>
    </w:p>
    <w:p w:rsidR="00E802E3" w:rsidRPr="00C6434D" w:rsidRDefault="00807B56" w:rsidP="003D3CE0">
      <w:pPr>
        <w:pStyle w:val="NoSpacing"/>
        <w:jc w:val="center"/>
        <w:rPr>
          <w:b/>
          <w:color w:val="FF0000"/>
          <w:sz w:val="32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C6434D">
        <w:rPr>
          <w:b/>
          <w:color w:val="FF0000"/>
          <w:sz w:val="32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Hora: </w:t>
      </w:r>
      <w:r w:rsidR="00E802E3" w:rsidRPr="00C6434D">
        <w:rPr>
          <w:b/>
          <w:color w:val="FF0000"/>
          <w:sz w:val="32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7:00 p.m.</w:t>
      </w:r>
    </w:p>
    <w:p w:rsidR="00E802E3" w:rsidRPr="00C6434D" w:rsidRDefault="003D3CE0" w:rsidP="003D3CE0">
      <w:pPr>
        <w:pStyle w:val="NoSpacing"/>
        <w:ind w:left="720" w:firstLine="720"/>
        <w:rPr>
          <w:b/>
          <w:color w:val="FF0000"/>
          <w:sz w:val="32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32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</w:t>
      </w:r>
      <w:r w:rsidR="00807B56" w:rsidRPr="00C6434D">
        <w:rPr>
          <w:b/>
          <w:color w:val="FF0000"/>
          <w:sz w:val="32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Lugar: El Ayuntamiento de Huntington</w:t>
      </w:r>
    </w:p>
    <w:p w:rsidR="00807B56" w:rsidRPr="00C6434D" w:rsidRDefault="00807B56" w:rsidP="003D3CE0">
      <w:pPr>
        <w:pStyle w:val="NoSpacing"/>
        <w:ind w:left="720" w:firstLine="720"/>
        <w:jc w:val="center"/>
        <w:rPr>
          <w:b/>
          <w:color w:val="FF0000"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C6434D">
        <w:rPr>
          <w:b/>
          <w:color w:val="FF0000"/>
          <w:sz w:val="36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(</w:t>
      </w:r>
      <w:r w:rsidRPr="00C6434D">
        <w:rPr>
          <w:b/>
          <w:color w:val="FF0000"/>
          <w:sz w:val="28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100 </w:t>
      </w:r>
      <w:proofErr w:type="spellStart"/>
      <w:r w:rsidRPr="00C6434D">
        <w:rPr>
          <w:b/>
          <w:color w:val="FF0000"/>
          <w:sz w:val="28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Main</w:t>
      </w:r>
      <w:proofErr w:type="spellEnd"/>
      <w:r w:rsidRPr="00C6434D">
        <w:rPr>
          <w:b/>
          <w:color w:val="FF0000"/>
          <w:sz w:val="28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Street Huntington, NY 11743)</w:t>
      </w:r>
    </w:p>
    <w:p w:rsidR="00757CBF" w:rsidRPr="005266B6" w:rsidRDefault="00757CBF" w:rsidP="00757CBF">
      <w:pPr>
        <w:pStyle w:val="NoSpacing"/>
        <w:jc w:val="center"/>
        <w:rPr>
          <w:b/>
          <w:sz w:val="20"/>
          <w:szCs w:val="24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802E3" w:rsidRPr="00807B56" w:rsidRDefault="008C65C9" w:rsidP="00757CBF">
      <w:pPr>
        <w:pStyle w:val="NoSpacing"/>
        <w:jc w:val="center"/>
        <w:rPr>
          <w:b/>
          <w:sz w:val="26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559C">
        <w:rPr>
          <w:b/>
          <w:sz w:val="28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La Presentación será dada por</w:t>
      </w:r>
      <w:r w:rsidR="00E802E3" w:rsidRPr="0020559C">
        <w:rPr>
          <w:b/>
          <w:sz w:val="28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E802E3" w:rsidRPr="00807B56" w:rsidRDefault="008C65C9" w:rsidP="00E802E3">
      <w:pPr>
        <w:pStyle w:val="NoSpacing"/>
        <w:numPr>
          <w:ilvl w:val="0"/>
          <w:numId w:val="2"/>
        </w:numPr>
        <w:rPr>
          <w:b/>
          <w:sz w:val="26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6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La Oficina de los Gobernadores</w:t>
      </w:r>
    </w:p>
    <w:p w:rsidR="00E802E3" w:rsidRPr="00807B56" w:rsidRDefault="008C65C9" w:rsidP="00E802E3">
      <w:pPr>
        <w:pStyle w:val="NoSpacing"/>
        <w:numPr>
          <w:ilvl w:val="0"/>
          <w:numId w:val="2"/>
        </w:numPr>
        <w:rPr>
          <w:b/>
          <w:sz w:val="26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6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Departamento de Seguridad Nacional</w:t>
      </w:r>
    </w:p>
    <w:p w:rsidR="00E802E3" w:rsidRPr="00807B56" w:rsidRDefault="008C65C9" w:rsidP="00E802E3">
      <w:pPr>
        <w:pStyle w:val="NoSpacing"/>
        <w:numPr>
          <w:ilvl w:val="0"/>
          <w:numId w:val="2"/>
        </w:numPr>
        <w:rPr>
          <w:b/>
          <w:sz w:val="26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6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La Guardia Nacional</w:t>
      </w:r>
    </w:p>
    <w:p w:rsidR="008C65C9" w:rsidRPr="00807B56" w:rsidRDefault="008C65C9" w:rsidP="008C65C9">
      <w:pPr>
        <w:pStyle w:val="NoSpacing"/>
        <w:numPr>
          <w:ilvl w:val="0"/>
          <w:numId w:val="2"/>
        </w:numPr>
        <w:rPr>
          <w:b/>
          <w:sz w:val="26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07B56">
        <w:rPr>
          <w:b/>
          <w:sz w:val="26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Depart</w:t>
      </w:r>
      <w:r>
        <w:rPr>
          <w:b/>
          <w:sz w:val="26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amento de Fuego Y Policía de Nueva York</w:t>
      </w:r>
    </w:p>
    <w:p w:rsidR="005266B6" w:rsidRPr="00E874D9" w:rsidRDefault="008C65C9" w:rsidP="00E874D9">
      <w:pPr>
        <w:pStyle w:val="NoSpacing"/>
        <w:numPr>
          <w:ilvl w:val="0"/>
          <w:numId w:val="2"/>
        </w:numPr>
        <w:ind w:right="990"/>
        <w:rPr>
          <w:b/>
          <w:sz w:val="26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6"/>
          <w:szCs w:val="26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Servicios de Emergencia Contra Incendios y Rescate del Condado de Suffolk</w:t>
      </w:r>
    </w:p>
    <w:p w:rsidR="00E802E3" w:rsidRPr="00094E1C" w:rsidRDefault="008C65C9" w:rsidP="008C65C9">
      <w:pPr>
        <w:pStyle w:val="NoSpacing"/>
        <w:jc w:val="center"/>
        <w:rPr>
          <w:b/>
          <w:color w:val="FF0000"/>
          <w:sz w:val="32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094E1C">
        <w:rPr>
          <w:b/>
          <w:color w:val="FF0000"/>
          <w:sz w:val="32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Todos los participantes deben registrarse por adelantado al </w:t>
      </w:r>
      <w:r w:rsidR="00E802E3" w:rsidRPr="00094E1C">
        <w:rPr>
          <w:b/>
          <w:color w:val="FF0000"/>
          <w:sz w:val="32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  <w:t>www.prepare.ny.gov</w:t>
      </w:r>
    </w:p>
    <w:p w:rsidR="00094E1C" w:rsidRPr="00C77A1E" w:rsidRDefault="00094E1C" w:rsidP="00094E1C">
      <w:pPr>
        <w:pStyle w:val="NoSpacing"/>
        <w:rPr>
          <w:b/>
          <w:color w:val="FF0000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E802E3" w:rsidRPr="00094E1C" w:rsidRDefault="008C65C9" w:rsidP="00094E1C">
      <w:pPr>
        <w:pStyle w:val="NoSpacing"/>
        <w:jc w:val="center"/>
        <w:rPr>
          <w:b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1C">
        <w:rPr>
          <w:b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Un kit GRATIS del Estado de Nueva York de preparación para desastres será distribuido a cada familia que se registra y asiste en persona al programa.</w:t>
      </w:r>
    </w:p>
    <w:p w:rsidR="00094E1C" w:rsidRPr="00094E1C" w:rsidRDefault="0020559C" w:rsidP="00094E1C">
      <w:pPr>
        <w:pStyle w:val="NoSpacing"/>
        <w:ind w:right="-90"/>
        <w:jc w:val="center"/>
        <w:rPr>
          <w:b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1C">
        <w:rPr>
          <w:b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Este programa es para ayudarles a todos los que viven en el pueblo de </w:t>
      </w:r>
    </w:p>
    <w:p w:rsidR="0020559C" w:rsidRPr="00094E1C" w:rsidRDefault="0020559C" w:rsidP="00094E1C">
      <w:pPr>
        <w:pStyle w:val="NoSpacing"/>
        <w:ind w:right="-90"/>
        <w:jc w:val="center"/>
        <w:rPr>
          <w:b/>
          <w:color w:val="FF0000"/>
          <w:sz w:val="32"/>
          <w:szCs w:val="40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094E1C">
        <w:rPr>
          <w:b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Huntington para que puedan estar </w:t>
      </w:r>
      <w:r w:rsidR="00C6434D" w:rsidRPr="00094E1C">
        <w:rPr>
          <w:b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preparados en evento de una emergencia.</w:t>
      </w:r>
    </w:p>
    <w:p w:rsidR="00C6434D" w:rsidRPr="00094E1C" w:rsidRDefault="00C6434D" w:rsidP="00094E1C">
      <w:pPr>
        <w:pStyle w:val="NoSpacing"/>
        <w:jc w:val="center"/>
        <w:rPr>
          <w:b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1C">
        <w:rPr>
          <w:b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Si tiene alguna pregunta o necesita más información no dude en</w:t>
      </w:r>
    </w:p>
    <w:p w:rsidR="00757CBF" w:rsidRPr="00094E1C" w:rsidRDefault="005266B6" w:rsidP="00094E1C">
      <w:pPr>
        <w:pStyle w:val="NoSpacing"/>
        <w:jc w:val="center"/>
        <w:rPr>
          <w:b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94E1C">
        <w:rPr>
          <w:b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Llamar</w:t>
      </w:r>
      <w:r w:rsidR="00C6434D" w:rsidRPr="00094E1C">
        <w:rPr>
          <w:b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al</w:t>
      </w:r>
      <w:r w:rsidR="00655F68" w:rsidRPr="00094E1C">
        <w:rPr>
          <w:b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631-351-3317</w:t>
      </w:r>
    </w:p>
    <w:p w:rsidR="00C6434D" w:rsidRDefault="00C6434D" w:rsidP="00C6434D">
      <w:pPr>
        <w:pStyle w:val="NoSpacing"/>
        <w:jc w:val="center"/>
        <w:rPr>
          <w:b/>
          <w:sz w:val="18"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94E1C" w:rsidRDefault="00094E1C" w:rsidP="00C6434D">
      <w:pPr>
        <w:pStyle w:val="NoSpacing"/>
        <w:jc w:val="center"/>
        <w:rPr>
          <w:b/>
          <w:sz w:val="18"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46B22" w:rsidRPr="00094E1C" w:rsidRDefault="00D9131D" w:rsidP="0039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90" w:firstLine="90"/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 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>Mark Cuthbertson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</w:r>
      <w:r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    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Susan A. Berland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</w:r>
      <w:r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      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 Frank P. Petrone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  <w:t xml:space="preserve">  </w:t>
      </w:r>
      <w:r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          Eugene Cook              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Tracey A. Edwards</w:t>
      </w:r>
    </w:p>
    <w:p w:rsidR="00D46B22" w:rsidRPr="00094E1C" w:rsidRDefault="00D9131D" w:rsidP="0039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70"/>
        </w:tabs>
        <w:spacing w:after="0" w:line="240" w:lineRule="auto"/>
        <w:ind w:right="90" w:firstLine="90"/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   </w:t>
      </w:r>
      <w:r w:rsidR="00394AAD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 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>Concejal</w:t>
      </w:r>
      <w:r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  <w:t xml:space="preserve">           </w:t>
      </w:r>
      <w:r w:rsidR="00394AAD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             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>Concejal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  <w:t xml:space="preserve">              </w:t>
      </w:r>
      <w:r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          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Supervisor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ab/>
        <w:t xml:space="preserve">        </w:t>
      </w:r>
      <w:r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     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Concejal                     </w:t>
      </w:r>
      <w:r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 xml:space="preserve">       </w:t>
      </w:r>
      <w:r w:rsidR="00D46B22" w:rsidRPr="00094E1C">
        <w:rPr>
          <w:rFonts w:ascii="Verdana" w:hAnsi="Verdana"/>
          <w:b/>
          <w:noProof/>
          <w:sz w:val="16"/>
          <w:szCs w:val="16"/>
          <w14:textOutline w14:w="10541" w14:cap="flat" w14:cmpd="sng" w14:algn="ctr">
            <w14:noFill/>
            <w14:prstDash w14:val="solid"/>
            <w14:round/>
          </w14:textOutline>
        </w:rPr>
        <w:t>Concejal</w:t>
      </w:r>
    </w:p>
    <w:p w:rsidR="00D46B22" w:rsidRDefault="00D46B22" w:rsidP="00C6434D">
      <w:pPr>
        <w:pStyle w:val="NoSpacing"/>
        <w:jc w:val="center"/>
        <w:rPr>
          <w:b/>
          <w:sz w:val="18"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46B22" w:rsidRDefault="00D46B22" w:rsidP="00C6434D">
      <w:pPr>
        <w:pStyle w:val="NoSpacing"/>
        <w:jc w:val="center"/>
        <w:rPr>
          <w:b/>
          <w:sz w:val="18"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46B22" w:rsidRDefault="00D46B22" w:rsidP="00C6434D">
      <w:pPr>
        <w:pStyle w:val="NoSpacing"/>
        <w:jc w:val="center"/>
        <w:rPr>
          <w:b/>
          <w:sz w:val="18"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46B22" w:rsidRDefault="00D46B22" w:rsidP="00C6434D">
      <w:pPr>
        <w:pStyle w:val="NoSpacing"/>
        <w:jc w:val="center"/>
        <w:rPr>
          <w:b/>
          <w:sz w:val="18"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46B22" w:rsidRDefault="00D46B22" w:rsidP="00C6434D">
      <w:pPr>
        <w:pStyle w:val="NoSpacing"/>
        <w:jc w:val="center"/>
        <w:rPr>
          <w:b/>
          <w:sz w:val="18"/>
          <w:szCs w:val="32"/>
          <w:lang w:val="es-ES"/>
          <w14:textOutline w14:w="10541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9131D" w:rsidRDefault="00094E1C" w:rsidP="00394AAD">
      <w:pPr>
        <w:ind w:left="270" w:firstLine="90"/>
        <w:jc w:val="center"/>
      </w:pPr>
      <w:r w:rsidRPr="00463F1C">
        <w:rPr>
          <w:noProof/>
          <w:lang w:val="en-US"/>
        </w:rPr>
        <w:drawing>
          <wp:inline distT="0" distB="0" distL="0" distR="0" wp14:anchorId="220939DC" wp14:editId="56FD7680">
            <wp:extent cx="4717731" cy="5804538"/>
            <wp:effectExtent l="237490" t="219710" r="225425" b="2254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 back pac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6" t="25" r="189" b="3"/>
                    <a:stretch/>
                  </pic:blipFill>
                  <pic:spPr bwMode="auto">
                    <a:xfrm rot="5400000">
                      <a:off x="0" y="0"/>
                      <a:ext cx="4829981" cy="5942647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tx2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E1C" w:rsidRPr="00394AAD" w:rsidRDefault="00D9131D" w:rsidP="00D9131D">
      <w:pPr>
        <w:jc w:val="center"/>
        <w:rPr>
          <w:sz w:val="32"/>
        </w:rPr>
      </w:pPr>
      <w:r>
        <w:br/>
      </w:r>
      <w:r w:rsidRPr="00394AAD">
        <w:rPr>
          <w:rFonts w:cs="Arial"/>
          <w:b/>
          <w:color w:val="212121"/>
          <w:sz w:val="56"/>
          <w:szCs w:val="44"/>
          <w:u w:val="thick" w:color="000000" w:themeColor="text1"/>
          <w:shd w:val="clear" w:color="auto" w:fill="FFFFFF"/>
        </w:rPr>
        <w:t xml:space="preserve">La Mochila </w:t>
      </w:r>
      <w:r w:rsidRPr="00394AAD">
        <w:rPr>
          <w:rFonts w:cs="Arial"/>
          <w:b/>
          <w:i/>
          <w:color w:val="FF0000"/>
          <w:sz w:val="56"/>
          <w:szCs w:val="44"/>
          <w:u w:val="thick" w:color="000000" w:themeColor="text1"/>
          <w:shd w:val="clear" w:color="auto" w:fill="FFFFFF"/>
        </w:rPr>
        <w:t>GRATIS</w:t>
      </w:r>
      <w:r w:rsidRPr="00394AAD">
        <w:rPr>
          <w:rFonts w:cs="Arial"/>
          <w:b/>
          <w:color w:val="212121"/>
          <w:sz w:val="56"/>
          <w:szCs w:val="44"/>
          <w:u w:val="thick" w:color="000000" w:themeColor="text1"/>
          <w:shd w:val="clear" w:color="auto" w:fill="FFFFFF"/>
        </w:rPr>
        <w:t xml:space="preserve"> incluye lo siguiente</w:t>
      </w:r>
      <w:r w:rsidR="00094E1C" w:rsidRPr="00394AAD">
        <w:rPr>
          <w:b/>
          <w:sz w:val="56"/>
          <w:szCs w:val="44"/>
          <w:u w:val="thick" w:color="000000" w:themeColor="text1"/>
        </w:rPr>
        <w:t>:</w:t>
      </w:r>
    </w:p>
    <w:tbl>
      <w:tblPr>
        <w:tblW w:w="9722" w:type="dxa"/>
        <w:jc w:val="center"/>
        <w:tblInd w:w="93" w:type="dxa"/>
        <w:tblLook w:val="04A0" w:firstRow="1" w:lastRow="0" w:firstColumn="1" w:lastColumn="0" w:noHBand="0" w:noVBand="1"/>
      </w:tblPr>
      <w:tblGrid>
        <w:gridCol w:w="5171"/>
        <w:gridCol w:w="4551"/>
      </w:tblGrid>
      <w:tr w:rsidR="00094E1C" w:rsidRPr="00463F1C" w:rsidTr="00A32173">
        <w:trPr>
          <w:trHeight w:val="300"/>
          <w:jc w:val="center"/>
        </w:trPr>
        <w:tc>
          <w:tcPr>
            <w:tcW w:w="5171" w:type="dxa"/>
            <w:shd w:val="clear" w:color="000000" w:fill="FFFFFF"/>
            <w:noWrap/>
            <w:vAlign w:val="center"/>
            <w:hideMark/>
          </w:tcPr>
          <w:p w:rsidR="00094E1C" w:rsidRPr="00394AAD" w:rsidRDefault="003D3CE0" w:rsidP="00394A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Mochila Reflectora</w:t>
            </w:r>
          </w:p>
        </w:tc>
        <w:tc>
          <w:tcPr>
            <w:tcW w:w="4551" w:type="dxa"/>
            <w:shd w:val="clear" w:color="000000" w:fill="FFFFFF"/>
            <w:noWrap/>
            <w:vAlign w:val="center"/>
            <w:hideMark/>
          </w:tcPr>
          <w:p w:rsidR="00094E1C" w:rsidRPr="00394AAD" w:rsidRDefault="00394AAD" w:rsidP="00394A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Manta de S</w:t>
            </w:r>
            <w:r w:rsidR="003D3CE0"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eguridad</w:t>
            </w:r>
          </w:p>
        </w:tc>
      </w:tr>
      <w:tr w:rsidR="00094E1C" w:rsidRPr="00463F1C" w:rsidTr="00A32173">
        <w:trPr>
          <w:trHeight w:val="300"/>
          <w:jc w:val="center"/>
        </w:trPr>
        <w:tc>
          <w:tcPr>
            <w:tcW w:w="5171" w:type="dxa"/>
            <w:shd w:val="clear" w:color="000000" w:fill="FFFFFF"/>
            <w:noWrap/>
            <w:vAlign w:val="center"/>
            <w:hideMark/>
          </w:tcPr>
          <w:p w:rsidR="00094E1C" w:rsidRPr="00394AAD" w:rsidRDefault="00394AAD" w:rsidP="00394A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29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Transistor Radio con B</w:t>
            </w:r>
            <w:r w:rsidR="003D3CE0"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aterías</w:t>
            </w:r>
          </w:p>
        </w:tc>
        <w:tc>
          <w:tcPr>
            <w:tcW w:w="4551" w:type="dxa"/>
            <w:shd w:val="clear" w:color="000000" w:fill="FFFFFF"/>
            <w:vAlign w:val="center"/>
            <w:hideMark/>
          </w:tcPr>
          <w:p w:rsidR="00094E1C" w:rsidRPr="00394AAD" w:rsidRDefault="003D3CE0" w:rsidP="00394A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 xml:space="preserve">Linterna con </w:t>
            </w:r>
            <w:r w:rsid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B</w:t>
            </w:r>
            <w:r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aterías</w:t>
            </w:r>
          </w:p>
        </w:tc>
      </w:tr>
      <w:tr w:rsidR="00094E1C" w:rsidRPr="00463F1C" w:rsidTr="003D3CE0">
        <w:trPr>
          <w:trHeight w:val="360"/>
          <w:jc w:val="center"/>
        </w:trPr>
        <w:tc>
          <w:tcPr>
            <w:tcW w:w="5171" w:type="dxa"/>
            <w:shd w:val="clear" w:color="000000" w:fill="FFFFFF"/>
            <w:noWrap/>
            <w:vAlign w:val="center"/>
            <w:hideMark/>
          </w:tcPr>
          <w:p w:rsidR="00094E1C" w:rsidRPr="00394AAD" w:rsidRDefault="00394AAD" w:rsidP="00394A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Barra de L</w:t>
            </w:r>
            <w:r w:rsidR="003D3CE0"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uz</w:t>
            </w:r>
          </w:p>
        </w:tc>
        <w:tc>
          <w:tcPr>
            <w:tcW w:w="4551" w:type="dxa"/>
            <w:shd w:val="clear" w:color="000000" w:fill="FFFFFF"/>
            <w:noWrap/>
            <w:vAlign w:val="center"/>
            <w:hideMark/>
          </w:tcPr>
          <w:p w:rsidR="00094E1C" w:rsidRPr="00394AAD" w:rsidRDefault="00394AAD" w:rsidP="00394A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Cinta A</w:t>
            </w:r>
            <w:r w:rsidR="003D3CE0"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dhesiva</w:t>
            </w:r>
          </w:p>
        </w:tc>
      </w:tr>
      <w:tr w:rsidR="00094E1C" w:rsidRPr="00463F1C" w:rsidTr="003D3CE0">
        <w:trPr>
          <w:trHeight w:val="270"/>
          <w:jc w:val="center"/>
        </w:trPr>
        <w:tc>
          <w:tcPr>
            <w:tcW w:w="5171" w:type="dxa"/>
            <w:shd w:val="clear" w:color="000000" w:fill="FFFFFF"/>
            <w:noWrap/>
            <w:vAlign w:val="center"/>
            <w:hideMark/>
          </w:tcPr>
          <w:p w:rsidR="00094E1C" w:rsidRPr="00394AAD" w:rsidRDefault="003D3CE0" w:rsidP="00394A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Agua</w:t>
            </w:r>
          </w:p>
        </w:tc>
        <w:tc>
          <w:tcPr>
            <w:tcW w:w="4551" w:type="dxa"/>
            <w:shd w:val="clear" w:color="000000" w:fill="FFFFFF"/>
            <w:vAlign w:val="center"/>
            <w:hideMark/>
          </w:tcPr>
          <w:p w:rsidR="00094E1C" w:rsidRPr="00394AAD" w:rsidRDefault="00394AAD" w:rsidP="00394A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Máscara P</w:t>
            </w:r>
            <w:r w:rsidR="003D3CE0"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rotectora</w:t>
            </w:r>
          </w:p>
        </w:tc>
      </w:tr>
      <w:tr w:rsidR="00094E1C" w:rsidRPr="00463F1C" w:rsidTr="00394AAD">
        <w:trPr>
          <w:trHeight w:val="207"/>
          <w:jc w:val="center"/>
        </w:trPr>
        <w:tc>
          <w:tcPr>
            <w:tcW w:w="5171" w:type="dxa"/>
            <w:shd w:val="clear" w:color="000000" w:fill="FFFFFF"/>
            <w:noWrap/>
            <w:vAlign w:val="center"/>
            <w:hideMark/>
          </w:tcPr>
          <w:p w:rsidR="00094E1C" w:rsidRPr="00394AAD" w:rsidRDefault="00394AAD" w:rsidP="00394A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Alimentos L</w:t>
            </w:r>
            <w:r w:rsidR="003D3CE0"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iofilizados</w:t>
            </w:r>
          </w:p>
        </w:tc>
        <w:tc>
          <w:tcPr>
            <w:tcW w:w="4551" w:type="dxa"/>
            <w:shd w:val="clear" w:color="000000" w:fill="FFFFFF"/>
            <w:vAlign w:val="center"/>
            <w:hideMark/>
          </w:tcPr>
          <w:p w:rsidR="00094E1C" w:rsidRPr="00394AAD" w:rsidRDefault="00394AAD" w:rsidP="00394A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Gafas de P</w:t>
            </w:r>
            <w:r w:rsidR="003D3CE0"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rotección</w:t>
            </w:r>
          </w:p>
        </w:tc>
      </w:tr>
      <w:tr w:rsidR="00094E1C" w:rsidRPr="00463F1C" w:rsidTr="00394AAD">
        <w:trPr>
          <w:trHeight w:val="333"/>
          <w:jc w:val="center"/>
        </w:trPr>
        <w:tc>
          <w:tcPr>
            <w:tcW w:w="5171" w:type="dxa"/>
            <w:shd w:val="clear" w:color="000000" w:fill="FFFFFF"/>
            <w:noWrap/>
            <w:vAlign w:val="center"/>
            <w:hideMark/>
          </w:tcPr>
          <w:p w:rsidR="00094E1C" w:rsidRPr="00394AAD" w:rsidRDefault="00394AAD" w:rsidP="00394A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Botiquín de Primeros A</w:t>
            </w:r>
            <w:r w:rsidR="003D3CE0"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uxilios</w:t>
            </w:r>
          </w:p>
        </w:tc>
        <w:tc>
          <w:tcPr>
            <w:tcW w:w="4551" w:type="dxa"/>
            <w:shd w:val="clear" w:color="000000" w:fill="FFFFFF"/>
            <w:vAlign w:val="center"/>
            <w:hideMark/>
          </w:tcPr>
          <w:p w:rsidR="003D3CE0" w:rsidRPr="00394AAD" w:rsidRDefault="00394AAD" w:rsidP="00394A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Silbato de E</w:t>
            </w:r>
            <w:r w:rsidR="003D3CE0"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mergencia</w:t>
            </w:r>
          </w:p>
          <w:p w:rsidR="00094E1C" w:rsidRPr="00394AAD" w:rsidRDefault="00394AAD" w:rsidP="00394A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Guantes P</w:t>
            </w:r>
            <w:r w:rsidR="003D3CE0"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rotectores</w:t>
            </w:r>
          </w:p>
        </w:tc>
      </w:tr>
      <w:tr w:rsidR="00094E1C" w:rsidRPr="00463F1C" w:rsidTr="003D3CE0">
        <w:trPr>
          <w:trHeight w:val="1017"/>
          <w:jc w:val="center"/>
        </w:trPr>
        <w:tc>
          <w:tcPr>
            <w:tcW w:w="5171" w:type="dxa"/>
            <w:shd w:val="clear" w:color="000000" w:fill="FFFFFF"/>
            <w:vAlign w:val="center"/>
            <w:hideMark/>
          </w:tcPr>
          <w:p w:rsidR="00094E1C" w:rsidRPr="00394AAD" w:rsidRDefault="003D3CE0" w:rsidP="00394A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u w:val="single"/>
              </w:rPr>
            </w:pPr>
            <w:r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u w:val="single"/>
              </w:rPr>
              <w:t>Refugio en el lugar</w:t>
            </w:r>
            <w:r w:rsid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: P</w:t>
            </w:r>
            <w:r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ar</w:t>
            </w:r>
            <w:r w:rsid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 xml:space="preserve">a proteger del aire contaminado con </w:t>
            </w:r>
            <w:r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materiales peligrosos, etc.</w:t>
            </w:r>
          </w:p>
        </w:tc>
        <w:tc>
          <w:tcPr>
            <w:tcW w:w="4551" w:type="dxa"/>
            <w:shd w:val="clear" w:color="000000" w:fill="FFFFFF"/>
            <w:vAlign w:val="center"/>
            <w:hideMark/>
          </w:tcPr>
          <w:p w:rsidR="00094E1C" w:rsidRPr="00394AAD" w:rsidRDefault="00394AAD" w:rsidP="00394A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u w:val="single"/>
              </w:rPr>
            </w:pPr>
            <w:r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u w:val="single"/>
              </w:rPr>
              <w:t>Doblar un portador</w:t>
            </w:r>
            <w:r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: El contene</w:t>
            </w: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dor de agua plegable contiene 2.5 G</w:t>
            </w:r>
            <w:r w:rsidRPr="00394AA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alones de agua</w:t>
            </w: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.</w:t>
            </w:r>
          </w:p>
        </w:tc>
      </w:tr>
    </w:tbl>
    <w:p w:rsidR="00D46B22" w:rsidRPr="00D9131D" w:rsidRDefault="00394AAD" w:rsidP="00D9131D">
      <w:pPr>
        <w:jc w:val="center"/>
      </w:pPr>
      <w:r>
        <w:t xml:space="preserve">            </w:t>
      </w:r>
      <w:r w:rsidR="00094E1C">
        <w:rPr>
          <w:b/>
          <w:noProof/>
          <w:sz w:val="40"/>
          <w:szCs w:val="40"/>
          <w:lang w:val="en-US"/>
        </w:rPr>
        <w:drawing>
          <wp:inline distT="0" distB="0" distL="0" distR="0" wp14:anchorId="3ACBBFC6" wp14:editId="3588D417">
            <wp:extent cx="2247900" cy="742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h lighthous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B22" w:rsidRPr="00D9131D" w:rsidSect="00394AAD">
      <w:pgSz w:w="12240" w:h="15840"/>
      <w:pgMar w:top="630" w:right="540" w:bottom="0" w:left="630" w:header="720" w:footer="720" w:gutter="0"/>
      <w:pgBorders w:offsetFrom="page">
        <w:top w:val="thickThinSmallGap" w:sz="24" w:space="24" w:color="0F243E" w:themeColor="text2" w:themeShade="80"/>
        <w:left w:val="thickThin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A68"/>
    <w:multiLevelType w:val="hybridMultilevel"/>
    <w:tmpl w:val="B64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E7300"/>
    <w:multiLevelType w:val="hybridMultilevel"/>
    <w:tmpl w:val="1304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02145"/>
    <w:multiLevelType w:val="hybridMultilevel"/>
    <w:tmpl w:val="D696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73D2F"/>
    <w:multiLevelType w:val="hybridMultilevel"/>
    <w:tmpl w:val="D16CB1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4F1F240B"/>
    <w:multiLevelType w:val="hybridMultilevel"/>
    <w:tmpl w:val="D05CE2CA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6A6B6890"/>
    <w:multiLevelType w:val="hybridMultilevel"/>
    <w:tmpl w:val="5FA6E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E3"/>
    <w:rsid w:val="00094E1C"/>
    <w:rsid w:val="001E740A"/>
    <w:rsid w:val="0020559C"/>
    <w:rsid w:val="00292B28"/>
    <w:rsid w:val="002F3F0B"/>
    <w:rsid w:val="00394AAD"/>
    <w:rsid w:val="003D3CE0"/>
    <w:rsid w:val="004708F3"/>
    <w:rsid w:val="00494072"/>
    <w:rsid w:val="004E1345"/>
    <w:rsid w:val="005266B6"/>
    <w:rsid w:val="00547900"/>
    <w:rsid w:val="00655F68"/>
    <w:rsid w:val="00757CBF"/>
    <w:rsid w:val="00807B56"/>
    <w:rsid w:val="008C65C9"/>
    <w:rsid w:val="00A32173"/>
    <w:rsid w:val="00C6434D"/>
    <w:rsid w:val="00C77A1E"/>
    <w:rsid w:val="00CD2B79"/>
    <w:rsid w:val="00D46B22"/>
    <w:rsid w:val="00D9131D"/>
    <w:rsid w:val="00DF16B9"/>
    <w:rsid w:val="00E50818"/>
    <w:rsid w:val="00E802E3"/>
    <w:rsid w:val="00E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2E3"/>
    <w:pPr>
      <w:spacing w:after="0" w:line="240" w:lineRule="auto"/>
    </w:pPr>
    <w:rPr>
      <w:rFonts w:ascii="Verdana" w:hAnsi="Verdana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E802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B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4E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2E3"/>
    <w:pPr>
      <w:spacing w:after="0" w:line="240" w:lineRule="auto"/>
    </w:pPr>
    <w:rPr>
      <w:rFonts w:ascii="Verdana" w:hAnsi="Verdana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E802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B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4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4709-D2A6-4508-A356-07E5DBAE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Huntington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Maria Georgiou</cp:lastModifiedBy>
  <cp:revision>2</cp:revision>
  <cp:lastPrinted>2017-07-25T17:20:00Z</cp:lastPrinted>
  <dcterms:created xsi:type="dcterms:W3CDTF">2017-07-27T15:36:00Z</dcterms:created>
  <dcterms:modified xsi:type="dcterms:W3CDTF">2017-07-27T15:36:00Z</dcterms:modified>
</cp:coreProperties>
</file>